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5C2" w:rsidRDefault="007615C2" w:rsidP="007615C2">
      <w:pPr>
        <w:spacing w:line="480" w:lineRule="auto"/>
        <w:jc w:val="center"/>
        <w:rPr>
          <w:rFonts w:ascii="Times New Roman" w:hAnsi="Times New Roman" w:cs="Times New Roman"/>
          <w:sz w:val="24"/>
          <w:szCs w:val="24"/>
        </w:rPr>
      </w:pPr>
    </w:p>
    <w:p w:rsidR="007615C2" w:rsidRDefault="007615C2" w:rsidP="007615C2">
      <w:pPr>
        <w:spacing w:line="480" w:lineRule="auto"/>
        <w:jc w:val="center"/>
        <w:rPr>
          <w:rFonts w:ascii="Times New Roman" w:hAnsi="Times New Roman" w:cs="Times New Roman"/>
          <w:sz w:val="24"/>
          <w:szCs w:val="24"/>
        </w:rPr>
      </w:pPr>
    </w:p>
    <w:p w:rsidR="007615C2" w:rsidRDefault="007615C2" w:rsidP="007615C2">
      <w:pPr>
        <w:spacing w:line="480" w:lineRule="auto"/>
        <w:jc w:val="center"/>
        <w:rPr>
          <w:rFonts w:ascii="Times New Roman" w:hAnsi="Times New Roman" w:cs="Times New Roman"/>
          <w:sz w:val="24"/>
          <w:szCs w:val="24"/>
        </w:rPr>
      </w:pPr>
    </w:p>
    <w:p w:rsidR="007615C2" w:rsidRDefault="007615C2" w:rsidP="007615C2">
      <w:pPr>
        <w:spacing w:line="480" w:lineRule="auto"/>
        <w:jc w:val="center"/>
        <w:rPr>
          <w:rFonts w:ascii="Times New Roman" w:hAnsi="Times New Roman" w:cs="Times New Roman"/>
          <w:sz w:val="24"/>
          <w:szCs w:val="24"/>
        </w:rPr>
      </w:pPr>
    </w:p>
    <w:p w:rsidR="007615C2" w:rsidRDefault="007615C2" w:rsidP="007615C2">
      <w:pPr>
        <w:spacing w:line="480" w:lineRule="auto"/>
        <w:jc w:val="center"/>
        <w:rPr>
          <w:rFonts w:ascii="Times New Roman" w:hAnsi="Times New Roman" w:cs="Times New Roman"/>
          <w:sz w:val="24"/>
          <w:szCs w:val="24"/>
        </w:rPr>
      </w:pPr>
    </w:p>
    <w:p w:rsidR="007615C2" w:rsidRDefault="007615C2" w:rsidP="007615C2">
      <w:pPr>
        <w:spacing w:line="480" w:lineRule="auto"/>
        <w:jc w:val="center"/>
        <w:rPr>
          <w:rFonts w:ascii="Times New Roman" w:hAnsi="Times New Roman" w:cs="Times New Roman"/>
          <w:sz w:val="24"/>
          <w:szCs w:val="24"/>
        </w:rPr>
      </w:pPr>
    </w:p>
    <w:p w:rsidR="007615C2" w:rsidRDefault="007615C2" w:rsidP="007615C2">
      <w:pPr>
        <w:spacing w:line="480" w:lineRule="auto"/>
        <w:jc w:val="center"/>
        <w:rPr>
          <w:rFonts w:ascii="Times New Roman" w:hAnsi="Times New Roman" w:cs="Times New Roman"/>
          <w:sz w:val="24"/>
          <w:szCs w:val="24"/>
        </w:rPr>
      </w:pPr>
    </w:p>
    <w:p w:rsidR="007615C2" w:rsidRDefault="007615C2" w:rsidP="007615C2">
      <w:pPr>
        <w:spacing w:line="480" w:lineRule="auto"/>
        <w:jc w:val="center"/>
        <w:rPr>
          <w:rFonts w:ascii="Times New Roman" w:hAnsi="Times New Roman" w:cs="Times New Roman"/>
          <w:sz w:val="24"/>
          <w:szCs w:val="24"/>
        </w:rPr>
      </w:pPr>
    </w:p>
    <w:p w:rsidR="007615C2" w:rsidRDefault="007615C2" w:rsidP="007615C2">
      <w:pPr>
        <w:spacing w:line="480" w:lineRule="auto"/>
        <w:jc w:val="center"/>
        <w:rPr>
          <w:rFonts w:ascii="Times New Roman" w:hAnsi="Times New Roman" w:cs="Times New Roman"/>
          <w:sz w:val="24"/>
          <w:szCs w:val="24"/>
        </w:rPr>
      </w:pPr>
      <w:r w:rsidRPr="007615C2">
        <w:rPr>
          <w:rFonts w:ascii="Times New Roman" w:hAnsi="Times New Roman" w:cs="Times New Roman"/>
          <w:sz w:val="24"/>
          <w:szCs w:val="24"/>
        </w:rPr>
        <w:t>Human Resource Management</w:t>
      </w:r>
    </w:p>
    <w:p w:rsidR="007615C2" w:rsidRDefault="007615C2" w:rsidP="007615C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615C2" w:rsidRDefault="007615C2" w:rsidP="007615C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615C2" w:rsidRDefault="007615C2" w:rsidP="007615C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615C2" w:rsidRDefault="007615C2">
      <w:pPr>
        <w:rPr>
          <w:rFonts w:ascii="Times New Roman" w:hAnsi="Times New Roman" w:cs="Times New Roman"/>
          <w:sz w:val="24"/>
          <w:szCs w:val="24"/>
        </w:rPr>
      </w:pPr>
      <w:r>
        <w:rPr>
          <w:rFonts w:ascii="Times New Roman" w:hAnsi="Times New Roman" w:cs="Times New Roman"/>
          <w:sz w:val="24"/>
          <w:szCs w:val="24"/>
        </w:rPr>
        <w:br w:type="page"/>
      </w:r>
    </w:p>
    <w:p w:rsidR="007615C2" w:rsidRPr="007615C2" w:rsidRDefault="007615C2" w:rsidP="00FF572D">
      <w:pPr>
        <w:spacing w:line="480" w:lineRule="auto"/>
        <w:jc w:val="center"/>
        <w:rPr>
          <w:rFonts w:ascii="Times New Roman" w:hAnsi="Times New Roman" w:cs="Times New Roman"/>
          <w:sz w:val="24"/>
          <w:szCs w:val="24"/>
        </w:rPr>
      </w:pPr>
      <w:r w:rsidRPr="007615C2">
        <w:rPr>
          <w:rFonts w:ascii="Times New Roman" w:hAnsi="Times New Roman" w:cs="Times New Roman"/>
          <w:sz w:val="24"/>
          <w:szCs w:val="24"/>
        </w:rPr>
        <w:lastRenderedPageBreak/>
        <w:t>Human Resource Management</w:t>
      </w:r>
    </w:p>
    <w:p w:rsidR="00F76C2F" w:rsidRPr="00FF572D" w:rsidRDefault="00F76C2F" w:rsidP="00FF572D">
      <w:pPr>
        <w:spacing w:line="480" w:lineRule="auto"/>
        <w:jc w:val="center"/>
        <w:rPr>
          <w:rFonts w:ascii="Times New Roman" w:hAnsi="Times New Roman" w:cs="Times New Roman"/>
          <w:b/>
          <w:sz w:val="24"/>
          <w:szCs w:val="24"/>
        </w:rPr>
      </w:pPr>
      <w:r w:rsidRPr="00FF572D">
        <w:rPr>
          <w:rFonts w:ascii="Times New Roman" w:hAnsi="Times New Roman" w:cs="Times New Roman"/>
          <w:b/>
          <w:sz w:val="24"/>
          <w:szCs w:val="24"/>
        </w:rPr>
        <w:t>Question 1</w:t>
      </w:r>
    </w:p>
    <w:p w:rsidR="00FF572D" w:rsidRPr="00FF572D" w:rsidRDefault="00FF572D" w:rsidP="00FF572D">
      <w:pPr>
        <w:spacing w:line="480" w:lineRule="auto"/>
        <w:ind w:firstLine="720"/>
        <w:rPr>
          <w:rFonts w:ascii="Times New Roman" w:hAnsi="Times New Roman" w:cs="Times New Roman"/>
          <w:sz w:val="24"/>
          <w:szCs w:val="24"/>
        </w:rPr>
      </w:pPr>
      <w:r w:rsidRPr="00FF572D">
        <w:rPr>
          <w:rFonts w:ascii="Times New Roman" w:hAnsi="Times New Roman" w:cs="Times New Roman"/>
          <w:sz w:val="24"/>
          <w:szCs w:val="24"/>
        </w:rPr>
        <w:t xml:space="preserve">The psychological contract is a description of a relationship between all concerned parties in an employment context (Mathis et al., 2016). It is governed by interactions between managers, colleagues, and the organization. A Patient Access Specialist Supervisor is essential in a clinical setting since it ensures and oversees that operations are running efficiently, and as such, customers receive services based on their preferences. The employer ensures that equality and fairness are promoted in the clinical setting. Both are fundamental aspects since they motivate employees as they provide care. Also, nurses and other healthcare providers can adapt agility and flexibility as they seek </w:t>
      </w:r>
      <w:r>
        <w:rPr>
          <w:rFonts w:ascii="Times New Roman" w:hAnsi="Times New Roman" w:cs="Times New Roman"/>
          <w:sz w:val="24"/>
          <w:szCs w:val="24"/>
        </w:rPr>
        <w:t xml:space="preserve">to produce </w:t>
      </w:r>
      <w:r w:rsidRPr="00FF572D">
        <w:rPr>
          <w:rFonts w:ascii="Times New Roman" w:hAnsi="Times New Roman" w:cs="Times New Roman"/>
          <w:sz w:val="24"/>
          <w:szCs w:val="24"/>
        </w:rPr>
        <w:t>a conducive environment during delivery of care. The employee is expected to promote fairness and equality by treating all employees the same way.</w:t>
      </w:r>
    </w:p>
    <w:p w:rsidR="00806C2D" w:rsidRDefault="00FF572D" w:rsidP="003912AE">
      <w:pPr>
        <w:spacing w:line="480" w:lineRule="auto"/>
        <w:ind w:firstLine="720"/>
        <w:rPr>
          <w:rFonts w:ascii="Times New Roman" w:hAnsi="Times New Roman" w:cs="Times New Roman"/>
          <w:sz w:val="24"/>
          <w:szCs w:val="24"/>
        </w:rPr>
      </w:pPr>
      <w:r w:rsidRPr="00FF572D">
        <w:rPr>
          <w:rFonts w:ascii="Times New Roman" w:hAnsi="Times New Roman" w:cs="Times New Roman"/>
          <w:sz w:val="24"/>
          <w:szCs w:val="24"/>
        </w:rPr>
        <w:t>As a Patient Access Specialist Supervisor, I expect my employee to promote effective communication. Effective communication is vital since it allows employees to air their grievances for better care delivery (Mathis et al., 2016). For employees to deliver safe and adequate care, communication is essential since it will allow them to provide</w:t>
      </w:r>
      <w:r w:rsidR="003912AE">
        <w:rPr>
          <w:rFonts w:ascii="Times New Roman" w:hAnsi="Times New Roman" w:cs="Times New Roman"/>
          <w:sz w:val="24"/>
          <w:szCs w:val="24"/>
        </w:rPr>
        <w:t xml:space="preserve"> timely</w:t>
      </w:r>
      <w:r w:rsidRPr="00FF572D">
        <w:rPr>
          <w:rFonts w:ascii="Times New Roman" w:hAnsi="Times New Roman" w:cs="Times New Roman"/>
          <w:sz w:val="24"/>
          <w:szCs w:val="24"/>
        </w:rPr>
        <w:t xml:space="preserve"> feedback. On the same note, effective communication is a crucial aspect as far as promoting psyc</w:t>
      </w:r>
      <w:r>
        <w:rPr>
          <w:rFonts w:ascii="Times New Roman" w:hAnsi="Times New Roman" w:cs="Times New Roman"/>
          <w:sz w:val="24"/>
          <w:szCs w:val="24"/>
        </w:rPr>
        <w:t>hological contracts are</w:t>
      </w:r>
      <w:r w:rsidRPr="00FF572D">
        <w:rPr>
          <w:rFonts w:ascii="Times New Roman" w:hAnsi="Times New Roman" w:cs="Times New Roman"/>
          <w:sz w:val="24"/>
          <w:szCs w:val="24"/>
        </w:rPr>
        <w:t xml:space="preserve"> concerned. Leaders and other employees can interact and benefit from relationships as care are administered. My employees have fundamental obligations to ensure a conducive and accommodating environment which will support and complement my job as a Patient Access Specialist Supervisor. For that reason, I will be able to provide comprehensive and adequate care,</w:t>
      </w:r>
      <w:r w:rsidR="003912AE">
        <w:rPr>
          <w:rFonts w:ascii="Times New Roman" w:hAnsi="Times New Roman" w:cs="Times New Roman"/>
          <w:sz w:val="24"/>
          <w:szCs w:val="24"/>
        </w:rPr>
        <w:t xml:space="preserve"> hence benefiting all patients.</w:t>
      </w:r>
    </w:p>
    <w:p w:rsidR="00FF572D" w:rsidRDefault="00FF572D" w:rsidP="00806C2D">
      <w:pPr>
        <w:spacing w:line="480" w:lineRule="auto"/>
        <w:jc w:val="center"/>
        <w:rPr>
          <w:rFonts w:ascii="Times New Roman" w:hAnsi="Times New Roman" w:cs="Times New Roman"/>
          <w:sz w:val="24"/>
          <w:szCs w:val="24"/>
        </w:rPr>
      </w:pPr>
      <w:r w:rsidRPr="00FF572D">
        <w:rPr>
          <w:rFonts w:ascii="Times New Roman" w:hAnsi="Times New Roman" w:cs="Times New Roman"/>
          <w:sz w:val="24"/>
          <w:szCs w:val="24"/>
        </w:rPr>
        <w:t>References</w:t>
      </w:r>
    </w:p>
    <w:p w:rsidR="00FF572D" w:rsidRPr="00FF572D" w:rsidRDefault="00FF572D" w:rsidP="00806C2D">
      <w:pPr>
        <w:spacing w:after="0" w:line="480" w:lineRule="auto"/>
        <w:ind w:left="720" w:hanging="720"/>
        <w:rPr>
          <w:rFonts w:ascii="Times New Roman" w:eastAsia="Times New Roman" w:hAnsi="Times New Roman" w:cs="Times New Roman"/>
          <w:sz w:val="24"/>
          <w:szCs w:val="24"/>
        </w:rPr>
      </w:pPr>
      <w:r w:rsidRPr="007615C2">
        <w:rPr>
          <w:rFonts w:ascii="Times New Roman" w:hAnsi="Times New Roman" w:cs="Times New Roman"/>
          <w:sz w:val="24"/>
          <w:szCs w:val="24"/>
          <w:shd w:val="clear" w:color="auto" w:fill="FFFFFF"/>
        </w:rPr>
        <w:lastRenderedPageBreak/>
        <w:t>Mathis, R. L., Jackson, J. H., Valentine, S.R., &amp;Meglich, P. (2016). Human Resource Management (15th ed.). Stamford, CT: Cengage Learning. ISBN: 9781305500709</w:t>
      </w:r>
      <w:r w:rsidRPr="007615C2">
        <w:rPr>
          <w:rFonts w:ascii="Times New Roman" w:hAnsi="Times New Roman" w:cs="Times New Roman"/>
          <w:sz w:val="24"/>
          <w:szCs w:val="24"/>
        </w:rPr>
        <w:t>.</w:t>
      </w:r>
    </w:p>
    <w:p w:rsidR="00FF572D" w:rsidRPr="00806C2D" w:rsidRDefault="00FF572D" w:rsidP="00806C2D">
      <w:pPr>
        <w:spacing w:line="480" w:lineRule="auto"/>
        <w:jc w:val="center"/>
        <w:rPr>
          <w:rFonts w:ascii="Times New Roman" w:hAnsi="Times New Roman" w:cs="Times New Roman"/>
          <w:b/>
          <w:sz w:val="24"/>
          <w:szCs w:val="24"/>
        </w:rPr>
      </w:pPr>
      <w:r w:rsidRPr="00806C2D">
        <w:rPr>
          <w:rFonts w:ascii="Times New Roman" w:hAnsi="Times New Roman" w:cs="Times New Roman"/>
          <w:b/>
          <w:sz w:val="24"/>
          <w:szCs w:val="24"/>
        </w:rPr>
        <w:t>Question 2</w:t>
      </w:r>
    </w:p>
    <w:p w:rsidR="00FF572D" w:rsidRPr="00FF572D" w:rsidRDefault="00FF572D" w:rsidP="00806C2D">
      <w:pPr>
        <w:spacing w:line="480" w:lineRule="auto"/>
        <w:ind w:firstLine="720"/>
        <w:rPr>
          <w:rFonts w:ascii="Times New Roman" w:hAnsi="Times New Roman" w:cs="Times New Roman"/>
          <w:sz w:val="24"/>
          <w:szCs w:val="24"/>
        </w:rPr>
      </w:pPr>
      <w:r w:rsidRPr="00FF572D">
        <w:rPr>
          <w:rFonts w:ascii="Times New Roman" w:hAnsi="Times New Roman" w:cs="Times New Roman"/>
          <w:sz w:val="24"/>
          <w:szCs w:val="24"/>
        </w:rPr>
        <w:t xml:space="preserve">The job that I was most interested in is to be a Patient Access Specialist Supervisor. A Patient Access Specialist Supervisor ensures </w:t>
      </w:r>
      <w:r w:rsidR="00806C2D">
        <w:rPr>
          <w:rFonts w:ascii="Times New Roman" w:hAnsi="Times New Roman" w:cs="Times New Roman"/>
          <w:sz w:val="24"/>
          <w:szCs w:val="24"/>
        </w:rPr>
        <w:t>effective</w:t>
      </w:r>
      <w:r w:rsidRPr="00FF572D">
        <w:rPr>
          <w:rFonts w:ascii="Times New Roman" w:hAnsi="Times New Roman" w:cs="Times New Roman"/>
          <w:sz w:val="24"/>
          <w:szCs w:val="24"/>
        </w:rPr>
        <w:t xml:space="preserve"> supervision and coordination in the emergency departments during the administration of care (Cascio, 2015). It is a vital position in healthcare since it allows the provision of patient-centred care. I was interested in this job because it seeks to promote the nursing profession. The nursing profession has become dynamic based on the emerging trends in healthcare that has completely changed the administration of care. Patient Acce</w:t>
      </w:r>
      <w:r w:rsidR="003912AE">
        <w:rPr>
          <w:rFonts w:ascii="Times New Roman" w:hAnsi="Times New Roman" w:cs="Times New Roman"/>
          <w:sz w:val="24"/>
          <w:szCs w:val="24"/>
        </w:rPr>
        <w:t>ss Specialist Supervisors train</w:t>
      </w:r>
      <w:r w:rsidRPr="00FF572D">
        <w:rPr>
          <w:rFonts w:ascii="Times New Roman" w:hAnsi="Times New Roman" w:cs="Times New Roman"/>
          <w:sz w:val="24"/>
          <w:szCs w:val="24"/>
        </w:rPr>
        <w:t xml:space="preserve"> other healthcare providers as a way of orienting them to nursing organizations and centres. In addition, Patient Access Specialist Supervisors modify and observe training schedules to complement new concepts and methodologies that can improve care. Therefore, this position will be able to develop and change the nursing profession.</w:t>
      </w:r>
    </w:p>
    <w:p w:rsidR="00FF572D" w:rsidRDefault="00FF572D" w:rsidP="00806C2D">
      <w:pPr>
        <w:spacing w:line="480" w:lineRule="auto"/>
        <w:ind w:firstLine="720"/>
        <w:rPr>
          <w:rFonts w:ascii="Times New Roman" w:hAnsi="Times New Roman" w:cs="Times New Roman"/>
          <w:sz w:val="24"/>
          <w:szCs w:val="24"/>
        </w:rPr>
      </w:pPr>
      <w:r w:rsidRPr="00FF572D">
        <w:rPr>
          <w:rFonts w:ascii="Times New Roman" w:hAnsi="Times New Roman" w:cs="Times New Roman"/>
          <w:sz w:val="24"/>
          <w:szCs w:val="24"/>
        </w:rPr>
        <w:t xml:space="preserve">I found the position for Patient Access Specialist Supervisor in Hobjobs. I would consider applying for it because it improves healthcare operations during the administration of care. This position ensures that clinical operations such as monitoring the accuracy of data entry for insurance and demographic information. Moreover, I may consider applying it with an aim to reduce medication errors during care delivery. Nurses and other healthcare providers are expected to provide safe and quality care for the benefit </w:t>
      </w:r>
      <w:r>
        <w:rPr>
          <w:rFonts w:ascii="Times New Roman" w:hAnsi="Times New Roman" w:cs="Times New Roman"/>
          <w:sz w:val="24"/>
          <w:szCs w:val="24"/>
        </w:rPr>
        <w:t>of patients (Mathis et al., 2016</w:t>
      </w:r>
      <w:r w:rsidRPr="00FF572D">
        <w:rPr>
          <w:rFonts w:ascii="Times New Roman" w:hAnsi="Times New Roman" w:cs="Times New Roman"/>
          <w:sz w:val="24"/>
          <w:szCs w:val="24"/>
        </w:rPr>
        <w:t xml:space="preserve">). However, some of the factors such as fatigue and poor experiences trigger medication errors, and as such, this may worsen the patient’s conditions. Being a Patient Access Specialist Supervisor will allow training to all the staff in the clinical setting. </w:t>
      </w:r>
    </w:p>
    <w:p w:rsidR="00FF572D" w:rsidRDefault="00FF572D" w:rsidP="00806C2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F572D" w:rsidRPr="00FF572D" w:rsidRDefault="00FF572D" w:rsidP="00806C2D">
      <w:pPr>
        <w:spacing w:line="480" w:lineRule="auto"/>
        <w:ind w:left="720" w:hanging="720"/>
        <w:rPr>
          <w:rFonts w:ascii="Times New Roman" w:hAnsi="Times New Roman" w:cs="Times New Roman"/>
          <w:sz w:val="24"/>
          <w:szCs w:val="24"/>
        </w:rPr>
      </w:pPr>
      <w:r w:rsidRPr="007615C2">
        <w:rPr>
          <w:rFonts w:ascii="Times New Roman" w:hAnsi="Times New Roman" w:cs="Times New Roman"/>
          <w:color w:val="222222"/>
          <w:sz w:val="24"/>
          <w:szCs w:val="24"/>
          <w:shd w:val="clear" w:color="auto" w:fill="FFFFFF"/>
        </w:rPr>
        <w:lastRenderedPageBreak/>
        <w:t>Cascio, W. F. (2015). Costing human resources. </w:t>
      </w:r>
      <w:r w:rsidRPr="007615C2">
        <w:rPr>
          <w:rFonts w:ascii="Times New Roman" w:hAnsi="Times New Roman" w:cs="Times New Roman"/>
          <w:i/>
          <w:iCs/>
          <w:color w:val="222222"/>
          <w:sz w:val="24"/>
          <w:szCs w:val="24"/>
          <w:shd w:val="clear" w:color="auto" w:fill="FFFFFF"/>
        </w:rPr>
        <w:t>Wiley Encyclopedia of Management</w:t>
      </w:r>
      <w:r w:rsidRPr="007615C2">
        <w:rPr>
          <w:rFonts w:ascii="Times New Roman" w:hAnsi="Times New Roman" w:cs="Times New Roman"/>
          <w:color w:val="222222"/>
          <w:sz w:val="24"/>
          <w:szCs w:val="24"/>
          <w:shd w:val="clear" w:color="auto" w:fill="FFFFFF"/>
        </w:rPr>
        <w:t>, 1-1.</w:t>
      </w:r>
    </w:p>
    <w:p w:rsidR="00FF572D" w:rsidRPr="00806C2D" w:rsidRDefault="00FF572D" w:rsidP="00806C2D">
      <w:pPr>
        <w:spacing w:after="0" w:line="480" w:lineRule="auto"/>
        <w:ind w:left="720" w:hanging="720"/>
        <w:rPr>
          <w:rFonts w:ascii="Times New Roman" w:eastAsia="Times New Roman" w:hAnsi="Times New Roman" w:cs="Times New Roman"/>
          <w:sz w:val="24"/>
          <w:szCs w:val="24"/>
        </w:rPr>
      </w:pPr>
      <w:r w:rsidRPr="007615C2">
        <w:rPr>
          <w:rFonts w:ascii="Times New Roman" w:hAnsi="Times New Roman" w:cs="Times New Roman"/>
          <w:sz w:val="24"/>
          <w:szCs w:val="24"/>
          <w:shd w:val="clear" w:color="auto" w:fill="FFFFFF"/>
        </w:rPr>
        <w:t>Mathis, R. L., Jackson, J. H., Valentine, S.R., &amp;Meglich, P. (2016). Human Resource Management (15th ed.). Stamford, CT: Cengage Learning. ISBN: 9781305500709</w:t>
      </w:r>
      <w:r w:rsidRPr="007615C2">
        <w:rPr>
          <w:rFonts w:ascii="Times New Roman" w:hAnsi="Times New Roman" w:cs="Times New Roman"/>
          <w:sz w:val="24"/>
          <w:szCs w:val="24"/>
        </w:rPr>
        <w:t>.</w:t>
      </w:r>
    </w:p>
    <w:p w:rsidR="00FF572D" w:rsidRPr="00806C2D" w:rsidRDefault="00FF572D" w:rsidP="00806C2D">
      <w:pPr>
        <w:spacing w:line="480" w:lineRule="auto"/>
        <w:jc w:val="center"/>
        <w:rPr>
          <w:rFonts w:ascii="Times New Roman" w:hAnsi="Times New Roman" w:cs="Times New Roman"/>
          <w:b/>
          <w:sz w:val="24"/>
          <w:szCs w:val="24"/>
        </w:rPr>
      </w:pPr>
      <w:r w:rsidRPr="00806C2D">
        <w:rPr>
          <w:rFonts w:ascii="Times New Roman" w:hAnsi="Times New Roman" w:cs="Times New Roman"/>
          <w:b/>
          <w:sz w:val="24"/>
          <w:szCs w:val="24"/>
        </w:rPr>
        <w:t>Question 3</w:t>
      </w:r>
    </w:p>
    <w:p w:rsidR="00FF572D" w:rsidRPr="00FF572D" w:rsidRDefault="00FF572D" w:rsidP="00806C2D">
      <w:pPr>
        <w:spacing w:line="480" w:lineRule="auto"/>
        <w:ind w:firstLine="720"/>
        <w:rPr>
          <w:rFonts w:ascii="Times New Roman" w:hAnsi="Times New Roman" w:cs="Times New Roman"/>
          <w:sz w:val="24"/>
          <w:szCs w:val="24"/>
        </w:rPr>
      </w:pPr>
      <w:r w:rsidRPr="00FF572D">
        <w:rPr>
          <w:rFonts w:ascii="Times New Roman" w:hAnsi="Times New Roman" w:cs="Times New Roman"/>
          <w:sz w:val="24"/>
          <w:szCs w:val="24"/>
        </w:rPr>
        <w:t>Companies or organizations recruit individuals into their organizations using different ways. The first company is Publix Super Markets, which is the most prominent employee-owned organization in the United States with more than 184 000 employees. The organization recruits i</w:t>
      </w:r>
      <w:r w:rsidR="00806C2D">
        <w:rPr>
          <w:rFonts w:ascii="Times New Roman" w:hAnsi="Times New Roman" w:cs="Times New Roman"/>
          <w:sz w:val="24"/>
          <w:szCs w:val="24"/>
        </w:rPr>
        <w:t>ndividuals through developing</w:t>
      </w:r>
      <w:r w:rsidRPr="00FF572D">
        <w:rPr>
          <w:rFonts w:ascii="Times New Roman" w:hAnsi="Times New Roman" w:cs="Times New Roman"/>
          <w:sz w:val="24"/>
          <w:szCs w:val="24"/>
        </w:rPr>
        <w:t xml:space="preserve"> accurate job description</w:t>
      </w:r>
      <w:r w:rsidR="00806C2D">
        <w:rPr>
          <w:rFonts w:ascii="Times New Roman" w:hAnsi="Times New Roman" w:cs="Times New Roman"/>
          <w:sz w:val="24"/>
          <w:szCs w:val="24"/>
        </w:rPr>
        <w:t>s</w:t>
      </w:r>
      <w:r w:rsidRPr="00FF572D">
        <w:rPr>
          <w:rFonts w:ascii="Times New Roman" w:hAnsi="Times New Roman" w:cs="Times New Roman"/>
          <w:sz w:val="24"/>
          <w:szCs w:val="24"/>
        </w:rPr>
        <w:t xml:space="preserve">. Individuals are provided with information </w:t>
      </w:r>
      <w:r w:rsidR="00806C2D">
        <w:rPr>
          <w:rFonts w:ascii="Times New Roman" w:hAnsi="Times New Roman" w:cs="Times New Roman"/>
          <w:sz w:val="24"/>
          <w:szCs w:val="24"/>
        </w:rPr>
        <w:t>which allows them to learn</w:t>
      </w:r>
      <w:r w:rsidRPr="00FF572D">
        <w:rPr>
          <w:rFonts w:ascii="Times New Roman" w:hAnsi="Times New Roman" w:cs="Times New Roman"/>
          <w:sz w:val="24"/>
          <w:szCs w:val="24"/>
        </w:rPr>
        <w:t xml:space="preserve"> careers opportunities as well as tools for expressing their interest in various roles based on their interests. The second organization is Southwest Airlines, which has employed more than 52 000 employees (Cascio, 2015). Since the company is one the largest in the United States, it </w:t>
      </w:r>
      <w:r w:rsidR="00806C2D">
        <w:rPr>
          <w:rFonts w:ascii="Times New Roman" w:hAnsi="Times New Roman" w:cs="Times New Roman"/>
          <w:sz w:val="24"/>
          <w:szCs w:val="24"/>
        </w:rPr>
        <w:t xml:space="preserve">recruits individuals through identifying </w:t>
      </w:r>
      <w:r w:rsidRPr="00FF572D">
        <w:rPr>
          <w:rFonts w:ascii="Times New Roman" w:hAnsi="Times New Roman" w:cs="Times New Roman"/>
          <w:sz w:val="24"/>
          <w:szCs w:val="24"/>
        </w:rPr>
        <w:t xml:space="preserve">the right skills and attitudes. As such, employees are appreciated recognized and celebrated. As such, the company appreciates individuals formally and informally through strategies such as </w:t>
      </w:r>
      <w:r w:rsidR="00806C2D">
        <w:rPr>
          <w:rFonts w:ascii="Times New Roman" w:hAnsi="Times New Roman" w:cs="Times New Roman"/>
          <w:sz w:val="24"/>
          <w:szCs w:val="24"/>
        </w:rPr>
        <w:t>‘‘</w:t>
      </w:r>
      <w:r w:rsidRPr="00FF572D">
        <w:rPr>
          <w:rFonts w:ascii="Times New Roman" w:hAnsi="Times New Roman" w:cs="Times New Roman"/>
          <w:sz w:val="24"/>
          <w:szCs w:val="24"/>
        </w:rPr>
        <w:t>Winning Spirit Award</w:t>
      </w:r>
      <w:r w:rsidR="00806C2D">
        <w:rPr>
          <w:rFonts w:ascii="Times New Roman" w:hAnsi="Times New Roman" w:cs="Times New Roman"/>
          <w:sz w:val="24"/>
          <w:szCs w:val="24"/>
        </w:rPr>
        <w:t>’’</w:t>
      </w:r>
      <w:r w:rsidRPr="00FF572D">
        <w:rPr>
          <w:rFonts w:ascii="Times New Roman" w:hAnsi="Times New Roman" w:cs="Times New Roman"/>
          <w:sz w:val="24"/>
          <w:szCs w:val="24"/>
        </w:rPr>
        <w:t xml:space="preserve"> as they attempt to make them fit in</w:t>
      </w:r>
      <w:r w:rsidR="00806C2D">
        <w:rPr>
          <w:rFonts w:ascii="Times New Roman" w:hAnsi="Times New Roman" w:cs="Times New Roman"/>
          <w:sz w:val="24"/>
          <w:szCs w:val="24"/>
        </w:rPr>
        <w:t xml:space="preserve"> the company</w:t>
      </w:r>
      <w:r w:rsidRPr="00FF572D">
        <w:rPr>
          <w:rFonts w:ascii="Times New Roman" w:hAnsi="Times New Roman" w:cs="Times New Roman"/>
          <w:sz w:val="24"/>
          <w:szCs w:val="24"/>
        </w:rPr>
        <w:t xml:space="preserve">. The third company is Salesforce, a software company based in the United States, and as such, it has more employed more than 19 000 employees. The company recruits individuals through the use of reinforcements. Employees in the company get seven paid days annually for volunteering activities. </w:t>
      </w:r>
    </w:p>
    <w:p w:rsidR="00FF572D" w:rsidRPr="00FF572D" w:rsidRDefault="00FF572D" w:rsidP="00806C2D">
      <w:pPr>
        <w:spacing w:line="480" w:lineRule="auto"/>
        <w:ind w:firstLine="720"/>
        <w:rPr>
          <w:rFonts w:ascii="Times New Roman" w:hAnsi="Times New Roman" w:cs="Times New Roman"/>
          <w:sz w:val="24"/>
          <w:szCs w:val="24"/>
        </w:rPr>
      </w:pPr>
      <w:r w:rsidRPr="00FF572D">
        <w:rPr>
          <w:rFonts w:ascii="Times New Roman" w:hAnsi="Times New Roman" w:cs="Times New Roman"/>
          <w:sz w:val="24"/>
          <w:szCs w:val="24"/>
        </w:rPr>
        <w:t xml:space="preserve">The fourth company is Boeing, one of the largest companies that manufacture airplanes. It has 153 027 employees based on its vast market in different continents. Boeing recruits individuals to the company by assessing the candidates (Berman et al., 2019). Qualified candidates are evaluated based on the set limits for the job, and as such, professional candidates are selected and trained to fit in the company. Lastly, Hitachi is the </w:t>
      </w:r>
      <w:r w:rsidRPr="00FF572D">
        <w:rPr>
          <w:rFonts w:ascii="Times New Roman" w:hAnsi="Times New Roman" w:cs="Times New Roman"/>
          <w:sz w:val="24"/>
          <w:szCs w:val="24"/>
        </w:rPr>
        <w:lastRenderedPageBreak/>
        <w:t>best manufacturing company in the world as far as electronics are concerned. The company enjoys 307 275 because it manufactures multiple types of electronics. Hitachi recruits individuals through scheduling and conducting candidate interviews. Interviews make sure that employees who have the appropriate values and skills to improve and expand the revenue of the company.</w:t>
      </w:r>
    </w:p>
    <w:p w:rsidR="00FF572D" w:rsidRDefault="00FF572D" w:rsidP="00C67222">
      <w:pPr>
        <w:spacing w:line="480" w:lineRule="auto"/>
        <w:ind w:firstLine="720"/>
        <w:rPr>
          <w:rFonts w:ascii="Times New Roman" w:hAnsi="Times New Roman" w:cs="Times New Roman"/>
          <w:sz w:val="24"/>
          <w:szCs w:val="24"/>
        </w:rPr>
      </w:pPr>
      <w:r w:rsidRPr="00FF572D">
        <w:rPr>
          <w:rFonts w:ascii="Times New Roman" w:hAnsi="Times New Roman" w:cs="Times New Roman"/>
          <w:sz w:val="24"/>
          <w:szCs w:val="24"/>
        </w:rPr>
        <w:t xml:space="preserve">The highest company as far as recruiting individuals into their organizations is Boeing, which focuses on assessing candidates for interviews. The assessment ensures that only the best employees will be hired after interviews. Assessment may have weaknesses such as corruption and biasness during interviews. The second highest company is Publix Super Markets, for it focuses on providing an accurate job description during the recruiting process (Mathis et al., 2016). Employees </w:t>
      </w:r>
      <w:r w:rsidR="00C67222">
        <w:rPr>
          <w:rFonts w:ascii="Times New Roman" w:hAnsi="Times New Roman" w:cs="Times New Roman"/>
          <w:sz w:val="24"/>
          <w:szCs w:val="24"/>
        </w:rPr>
        <w:t>will be able to</w:t>
      </w:r>
      <w:r w:rsidRPr="00FF572D">
        <w:rPr>
          <w:rFonts w:ascii="Times New Roman" w:hAnsi="Times New Roman" w:cs="Times New Roman"/>
          <w:sz w:val="24"/>
          <w:szCs w:val="24"/>
        </w:rPr>
        <w:t xml:space="preserve"> understand the terms, conditions, and expectations of the job. However, employees may become less interested in making losses for the company. The third highest company is Southwest Airlines, and as such, it focuses on the identification of attitudes and skills. This recruiting method will ensure that employees with expertise are hired, and as such, this will add revenue to the company. As a weakness, resources may be wasted through the recurring process hence lowering revenue. The fourth highest company is Salesforce, and as such, the use of reinforcements may act as a motivating agent as employees seek to fit in the company. However, resources may be wasted if employees end up being unproductive. Lastly, Hitachi’s recruiting methods include conducting interviews, which ensures that only professionals are hired (Mathis et al., 2016). As a weakness, employees may know about the jobs but lack interests once employed.</w:t>
      </w:r>
    </w:p>
    <w:p w:rsidR="00C67222" w:rsidRDefault="00C67222" w:rsidP="007615C2">
      <w:pPr>
        <w:spacing w:line="480" w:lineRule="auto"/>
        <w:rPr>
          <w:rFonts w:ascii="Times New Roman" w:hAnsi="Times New Roman" w:cs="Times New Roman"/>
          <w:sz w:val="24"/>
          <w:szCs w:val="24"/>
        </w:rPr>
      </w:pPr>
    </w:p>
    <w:p w:rsidR="00C772E0" w:rsidRDefault="00C772E0" w:rsidP="00C67222">
      <w:pPr>
        <w:spacing w:line="480" w:lineRule="auto"/>
        <w:jc w:val="center"/>
        <w:rPr>
          <w:rFonts w:ascii="Times New Roman" w:hAnsi="Times New Roman" w:cs="Times New Roman"/>
          <w:sz w:val="24"/>
          <w:szCs w:val="24"/>
        </w:rPr>
      </w:pPr>
    </w:p>
    <w:p w:rsidR="00C772E0" w:rsidRDefault="00C772E0" w:rsidP="00C67222">
      <w:pPr>
        <w:spacing w:line="480" w:lineRule="auto"/>
        <w:jc w:val="center"/>
        <w:rPr>
          <w:rFonts w:ascii="Times New Roman" w:hAnsi="Times New Roman" w:cs="Times New Roman"/>
          <w:sz w:val="24"/>
          <w:szCs w:val="24"/>
        </w:rPr>
      </w:pPr>
    </w:p>
    <w:p w:rsidR="008F6CF7" w:rsidRPr="007615C2" w:rsidRDefault="008F6CF7" w:rsidP="00C67222">
      <w:pPr>
        <w:spacing w:line="480" w:lineRule="auto"/>
        <w:jc w:val="center"/>
        <w:rPr>
          <w:rFonts w:ascii="Times New Roman" w:hAnsi="Times New Roman" w:cs="Times New Roman"/>
          <w:sz w:val="24"/>
          <w:szCs w:val="24"/>
        </w:rPr>
      </w:pPr>
      <w:r w:rsidRPr="007615C2">
        <w:rPr>
          <w:rFonts w:ascii="Times New Roman" w:hAnsi="Times New Roman" w:cs="Times New Roman"/>
          <w:sz w:val="24"/>
          <w:szCs w:val="24"/>
        </w:rPr>
        <w:lastRenderedPageBreak/>
        <w:t>References</w:t>
      </w:r>
    </w:p>
    <w:p w:rsidR="00C67222" w:rsidRPr="007615C2" w:rsidRDefault="00C67222" w:rsidP="00C67222">
      <w:pPr>
        <w:spacing w:line="480" w:lineRule="auto"/>
        <w:ind w:left="720" w:hanging="720"/>
        <w:rPr>
          <w:rFonts w:ascii="Times New Roman" w:hAnsi="Times New Roman" w:cs="Times New Roman"/>
          <w:color w:val="222222"/>
          <w:sz w:val="24"/>
          <w:szCs w:val="24"/>
          <w:shd w:val="clear" w:color="auto" w:fill="FFFFFF"/>
        </w:rPr>
      </w:pPr>
      <w:r w:rsidRPr="007615C2">
        <w:rPr>
          <w:rFonts w:ascii="Times New Roman" w:hAnsi="Times New Roman" w:cs="Times New Roman"/>
          <w:color w:val="222222"/>
          <w:sz w:val="24"/>
          <w:szCs w:val="24"/>
          <w:shd w:val="clear" w:color="auto" w:fill="FFFFFF"/>
        </w:rPr>
        <w:t>Berman, E. M., Bowman, J. S., West, J. P., &amp;</w:t>
      </w:r>
      <w:bookmarkStart w:id="0" w:name="_GoBack"/>
      <w:bookmarkEnd w:id="0"/>
      <w:r w:rsidRPr="007615C2">
        <w:rPr>
          <w:rFonts w:ascii="Times New Roman" w:hAnsi="Times New Roman" w:cs="Times New Roman"/>
          <w:color w:val="222222"/>
          <w:sz w:val="24"/>
          <w:szCs w:val="24"/>
          <w:shd w:val="clear" w:color="auto" w:fill="FFFFFF"/>
        </w:rPr>
        <w:t xml:space="preserve"> Van Wart, M. R. (2019). </w:t>
      </w:r>
      <w:r w:rsidRPr="007615C2">
        <w:rPr>
          <w:rFonts w:ascii="Times New Roman" w:hAnsi="Times New Roman" w:cs="Times New Roman"/>
          <w:i/>
          <w:iCs/>
          <w:color w:val="222222"/>
          <w:sz w:val="24"/>
          <w:szCs w:val="24"/>
          <w:shd w:val="clear" w:color="auto" w:fill="FFFFFF"/>
        </w:rPr>
        <w:t>Human resource management in public service: Paradoxes, processes, and problems</w:t>
      </w:r>
      <w:r w:rsidRPr="007615C2">
        <w:rPr>
          <w:rFonts w:ascii="Times New Roman" w:hAnsi="Times New Roman" w:cs="Times New Roman"/>
          <w:color w:val="222222"/>
          <w:sz w:val="24"/>
          <w:szCs w:val="24"/>
          <w:shd w:val="clear" w:color="auto" w:fill="FFFFFF"/>
        </w:rPr>
        <w:t>. CQ Press.</w:t>
      </w:r>
    </w:p>
    <w:p w:rsidR="00C67222" w:rsidRPr="007615C2" w:rsidRDefault="00C67222" w:rsidP="00C67222">
      <w:pPr>
        <w:spacing w:line="480" w:lineRule="auto"/>
        <w:ind w:left="720" w:hanging="720"/>
        <w:rPr>
          <w:rFonts w:ascii="Times New Roman" w:hAnsi="Times New Roman" w:cs="Times New Roman"/>
          <w:sz w:val="24"/>
          <w:szCs w:val="24"/>
        </w:rPr>
      </w:pPr>
      <w:r w:rsidRPr="007615C2">
        <w:rPr>
          <w:rFonts w:ascii="Times New Roman" w:hAnsi="Times New Roman" w:cs="Times New Roman"/>
          <w:color w:val="222222"/>
          <w:sz w:val="24"/>
          <w:szCs w:val="24"/>
          <w:shd w:val="clear" w:color="auto" w:fill="FFFFFF"/>
        </w:rPr>
        <w:t>Cascio, W. F. (2015). Costing human resources. </w:t>
      </w:r>
      <w:r w:rsidRPr="007615C2">
        <w:rPr>
          <w:rFonts w:ascii="Times New Roman" w:hAnsi="Times New Roman" w:cs="Times New Roman"/>
          <w:i/>
          <w:iCs/>
          <w:color w:val="222222"/>
          <w:sz w:val="24"/>
          <w:szCs w:val="24"/>
          <w:shd w:val="clear" w:color="auto" w:fill="FFFFFF"/>
        </w:rPr>
        <w:t>Wiley Encyclopedia of Management</w:t>
      </w:r>
      <w:r w:rsidRPr="007615C2">
        <w:rPr>
          <w:rFonts w:ascii="Times New Roman" w:hAnsi="Times New Roman" w:cs="Times New Roman"/>
          <w:color w:val="222222"/>
          <w:sz w:val="24"/>
          <w:szCs w:val="24"/>
          <w:shd w:val="clear" w:color="auto" w:fill="FFFFFF"/>
        </w:rPr>
        <w:t>, 1-1.</w:t>
      </w:r>
    </w:p>
    <w:p w:rsidR="00C67222" w:rsidRPr="007615C2" w:rsidRDefault="00C67222" w:rsidP="00C67222">
      <w:pPr>
        <w:spacing w:after="0" w:line="480" w:lineRule="auto"/>
        <w:ind w:left="720" w:hanging="720"/>
        <w:rPr>
          <w:rFonts w:ascii="Times New Roman" w:eastAsia="Times New Roman" w:hAnsi="Times New Roman" w:cs="Times New Roman"/>
          <w:sz w:val="24"/>
          <w:szCs w:val="24"/>
        </w:rPr>
      </w:pPr>
      <w:r w:rsidRPr="007615C2">
        <w:rPr>
          <w:rFonts w:ascii="Times New Roman" w:hAnsi="Times New Roman" w:cs="Times New Roman"/>
          <w:sz w:val="24"/>
          <w:szCs w:val="24"/>
          <w:shd w:val="clear" w:color="auto" w:fill="FFFFFF"/>
        </w:rPr>
        <w:t>Mathis, R. L., Jackson, J. H., Valentine, S.R., &amp;Meglich, P. (2016). Human Resource Management (15th ed.). Stamford, CT: Cengage Learning. ISBN: 9781305500709</w:t>
      </w:r>
      <w:r w:rsidRPr="007615C2">
        <w:rPr>
          <w:rFonts w:ascii="Times New Roman" w:hAnsi="Times New Roman" w:cs="Times New Roman"/>
          <w:sz w:val="24"/>
          <w:szCs w:val="24"/>
        </w:rPr>
        <w:t>.</w:t>
      </w:r>
    </w:p>
    <w:sectPr w:rsidR="00C67222" w:rsidRPr="007615C2" w:rsidSect="007615C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794" w:rsidRDefault="00625794" w:rsidP="007615C2">
      <w:pPr>
        <w:spacing w:after="0" w:line="240" w:lineRule="auto"/>
      </w:pPr>
      <w:r>
        <w:separator/>
      </w:r>
    </w:p>
  </w:endnote>
  <w:endnote w:type="continuationSeparator" w:id="1">
    <w:p w:rsidR="00625794" w:rsidRDefault="00625794" w:rsidP="007615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794" w:rsidRDefault="00625794" w:rsidP="007615C2">
      <w:pPr>
        <w:spacing w:after="0" w:line="240" w:lineRule="auto"/>
      </w:pPr>
      <w:r>
        <w:separator/>
      </w:r>
    </w:p>
  </w:footnote>
  <w:footnote w:type="continuationSeparator" w:id="1">
    <w:p w:rsidR="00625794" w:rsidRDefault="00625794" w:rsidP="007615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61801010"/>
      <w:docPartObj>
        <w:docPartGallery w:val="Page Numbers (Top of Page)"/>
        <w:docPartUnique/>
      </w:docPartObj>
    </w:sdtPr>
    <w:sdtEndPr>
      <w:rPr>
        <w:noProof/>
      </w:rPr>
    </w:sdtEndPr>
    <w:sdtContent>
      <w:p w:rsidR="007615C2" w:rsidRPr="007615C2" w:rsidRDefault="007615C2" w:rsidP="007615C2">
        <w:pPr>
          <w:pStyle w:val="Header"/>
          <w:spacing w:line="480" w:lineRule="auto"/>
          <w:rPr>
            <w:rFonts w:ascii="Times New Roman" w:hAnsi="Times New Roman" w:cs="Times New Roman"/>
            <w:sz w:val="24"/>
            <w:szCs w:val="24"/>
          </w:rPr>
        </w:pPr>
        <w:r w:rsidRPr="007615C2">
          <w:rPr>
            <w:rFonts w:ascii="Times New Roman" w:hAnsi="Times New Roman" w:cs="Times New Roman"/>
            <w:sz w:val="24"/>
            <w:szCs w:val="24"/>
          </w:rPr>
          <w:t>HUMAN RESOURCE MANAGEMENT</w:t>
        </w:r>
        <w:r w:rsidR="00C772E0">
          <w:rPr>
            <w:rFonts w:ascii="Times New Roman" w:hAnsi="Times New Roman" w:cs="Times New Roman"/>
            <w:sz w:val="24"/>
            <w:szCs w:val="24"/>
          </w:rPr>
          <w:t xml:space="preserve">                                                                                </w:t>
        </w:r>
        <w:r w:rsidR="00A67884" w:rsidRPr="007615C2">
          <w:rPr>
            <w:rFonts w:ascii="Times New Roman" w:hAnsi="Times New Roman" w:cs="Times New Roman"/>
            <w:sz w:val="24"/>
            <w:szCs w:val="24"/>
          </w:rPr>
          <w:fldChar w:fldCharType="begin"/>
        </w:r>
        <w:r w:rsidRPr="007615C2">
          <w:rPr>
            <w:rFonts w:ascii="Times New Roman" w:hAnsi="Times New Roman" w:cs="Times New Roman"/>
            <w:sz w:val="24"/>
            <w:szCs w:val="24"/>
          </w:rPr>
          <w:instrText xml:space="preserve"> PAGE   \* MERGEFORMAT </w:instrText>
        </w:r>
        <w:r w:rsidR="00A67884" w:rsidRPr="007615C2">
          <w:rPr>
            <w:rFonts w:ascii="Times New Roman" w:hAnsi="Times New Roman" w:cs="Times New Roman"/>
            <w:sz w:val="24"/>
            <w:szCs w:val="24"/>
          </w:rPr>
          <w:fldChar w:fldCharType="separate"/>
        </w:r>
        <w:r w:rsidR="00873F63">
          <w:rPr>
            <w:rFonts w:ascii="Times New Roman" w:hAnsi="Times New Roman" w:cs="Times New Roman"/>
            <w:noProof/>
            <w:sz w:val="24"/>
            <w:szCs w:val="24"/>
          </w:rPr>
          <w:t>4</w:t>
        </w:r>
        <w:r w:rsidR="00A67884" w:rsidRPr="007615C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5C2" w:rsidRPr="007615C2" w:rsidRDefault="007615C2" w:rsidP="007615C2">
    <w:pPr>
      <w:pStyle w:val="Header"/>
      <w:spacing w:line="480" w:lineRule="auto"/>
      <w:rPr>
        <w:rFonts w:ascii="Times New Roman" w:hAnsi="Times New Roman" w:cs="Times New Roman"/>
        <w:sz w:val="24"/>
        <w:szCs w:val="24"/>
      </w:rPr>
    </w:pPr>
    <w:r w:rsidRPr="007615C2">
      <w:rPr>
        <w:rFonts w:ascii="Times New Roman" w:hAnsi="Times New Roman" w:cs="Times New Roman"/>
        <w:sz w:val="24"/>
        <w:szCs w:val="24"/>
      </w:rPr>
      <w:t>Running head: HUMAN RESOURCE MANAGEMENT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A6313"/>
    <w:rsid w:val="00005A81"/>
    <w:rsid w:val="00030BAA"/>
    <w:rsid w:val="000D1CE3"/>
    <w:rsid w:val="000E44B5"/>
    <w:rsid w:val="0020201D"/>
    <w:rsid w:val="00286C6F"/>
    <w:rsid w:val="003543CA"/>
    <w:rsid w:val="0037413E"/>
    <w:rsid w:val="003912AE"/>
    <w:rsid w:val="005C5523"/>
    <w:rsid w:val="005C7657"/>
    <w:rsid w:val="00610D61"/>
    <w:rsid w:val="00625794"/>
    <w:rsid w:val="00646FA1"/>
    <w:rsid w:val="00653ADA"/>
    <w:rsid w:val="006942C0"/>
    <w:rsid w:val="006B5612"/>
    <w:rsid w:val="007615C2"/>
    <w:rsid w:val="007C247F"/>
    <w:rsid w:val="007C442C"/>
    <w:rsid w:val="007E313A"/>
    <w:rsid w:val="00806C2D"/>
    <w:rsid w:val="00815A55"/>
    <w:rsid w:val="00873F63"/>
    <w:rsid w:val="008B69B4"/>
    <w:rsid w:val="008D3ED7"/>
    <w:rsid w:val="008F6CF7"/>
    <w:rsid w:val="00954A23"/>
    <w:rsid w:val="009C0783"/>
    <w:rsid w:val="009F6948"/>
    <w:rsid w:val="00A01141"/>
    <w:rsid w:val="00A67884"/>
    <w:rsid w:val="00AE4825"/>
    <w:rsid w:val="00AF4201"/>
    <w:rsid w:val="00B5176B"/>
    <w:rsid w:val="00B70859"/>
    <w:rsid w:val="00BA6313"/>
    <w:rsid w:val="00BE38DE"/>
    <w:rsid w:val="00C60B98"/>
    <w:rsid w:val="00C67222"/>
    <w:rsid w:val="00C772E0"/>
    <w:rsid w:val="00C9452D"/>
    <w:rsid w:val="00CF4B20"/>
    <w:rsid w:val="00DD0521"/>
    <w:rsid w:val="00E03929"/>
    <w:rsid w:val="00E13CA7"/>
    <w:rsid w:val="00ED56D6"/>
    <w:rsid w:val="00F4243D"/>
    <w:rsid w:val="00F47CF2"/>
    <w:rsid w:val="00F76C2F"/>
    <w:rsid w:val="00F902B6"/>
    <w:rsid w:val="00FF5066"/>
    <w:rsid w:val="00FF57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F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5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5C2"/>
  </w:style>
  <w:style w:type="paragraph" w:styleId="Footer">
    <w:name w:val="footer"/>
    <w:basedOn w:val="Normal"/>
    <w:link w:val="FooterChar"/>
    <w:uiPriority w:val="99"/>
    <w:unhideWhenUsed/>
    <w:rsid w:val="007615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5C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2019-09-03T10:25:00Z</dcterms:created>
  <dcterms:modified xsi:type="dcterms:W3CDTF">2019-09-03T10:25:00Z</dcterms:modified>
</cp:coreProperties>
</file>